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1_document.png" ContentType="image/png"/>
  <Override PartName="/word/media/image_rId1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Die Würde des Menschen ist unantastbar </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Workshop zu den 19 Grundrechten und ihrer Bedeutung </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Montag, 28. September 2026 - Mittwoch, 28. Juli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default" r:id="rId7"/>
          <w:footerReference w:type="default" r:id="rId8"/>
          <w:pgSz w:w="11906" w:h="16838"/>
          <w:pgMar w:top="1418" w:right="1418" w:bottom="567" w:left="1418" w:header="709" w:footer="340" w:gutter="0"/>
          <w:cols w:space="708"/>
          <w:docGrid w:linePitch="360"/>
        </w:sectPr>
      </w:pPr>
    </w:p>
    <w:p w14:paraId="4CD225AC" w14:textId="2B34082E" w:rsidR="001D2BA6" w:rsidRDefault="00CE210F" w:rsidP="00700B84">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2"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Menschenwürde / Artikel 1, Satz 1 des Grundgesetzes der Bundesrepublik Deutschland am Landgericht in Frankfurt am Main. Foto: Wikimedia | Dontworry | CC BY-SA 3.0 | https://creativecommons.org/licenses/by-sa/3.0/deed.en </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Ein politischer Tag für die SBBZ im Regierungsbezirk Karlsruhe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In Artikel 1 Absatz 1 des Grundgesetzes ist der Schutz der Menschenwürde als Aufgabe des Staates festgeschrieben. Dieses Recht auf Schutz der Würde des Menschen ist der oberste Wert des Grundgesetzes und Teil der Grundrechte, die im Grundgesetz geregelt werden. Die Grundrechte sind der Maßstab für das demokratische Zusammenleben in unserer Gesellschaft. Mit Hilfe des Bleistiftspiels arbeiten wir heraus, wie wir in der Gesellschaft miteinander umgehen und wie Grundrechte als Regeln des Zusammenlebens wahrgenommen werden können. Anschließend beschäftigen wir uns mit der Frage, welche Grundrechte es gibt und was diese konkret bedeuten. Auch über die Möglichkeiten, sich in der Gesellschaft zu beteiligen, um gut zusammenzuleben, wird gesprochen.</w:t>
      </w:r>
    </w:p>
    <w:p>
      <w:pPr/>
      <w:r>
        <w:rPr>
          <w:b w:val="1"/>
          <w:bCs w:val="1"/>
        </w:rPr>
        <w:t xml:space="preserve">Beispielprogramm:</w:t>
      </w:r>
    </w:p>
    <w:p/>
    <w:p>
      <w:pPr/>
      <w:r>
        <w:rPr>
          <w:b w:val="1"/>
          <w:bCs w:val="1"/>
        </w:rPr>
        <w:t xml:space="preserve"> </w:t>
      </w:r>
    </w:p>
    <w:p/>
    <w:p>
      <w:pPr/>
      <w:r>
        <w:rPr>
          <w:b w:val="1"/>
          <w:bCs w:val="1"/>
        </w:rPr>
        <w:t xml:space="preserve">8.00 Uhr </w:t>
      </w:r>
    </w:p>
    <w:p>
      <w:pPr/>
      <w:r>
        <w:rPr/>
        <w:t xml:space="preserve">Begrüßung und Vorstellung des Programms</w:t>
      </w:r>
    </w:p>
    <w:p>
      <w:pPr/>
      <w:r>
        <w:rPr/>
        <w:t xml:space="preserve">8.05 Uhr Bleistiftspiel – Warum brauchen wir Grundrechte?</w:t>
      </w:r>
    </w:p>
    <w:p>
      <w:pPr/>
      <w:r>
        <w:rPr/>
        <w:t xml:space="preserve">8.30 Uhr Was sind Grundrechte? – Input und Bilderimpuls zu den Grundrechten</w:t>
      </w:r>
    </w:p>
    <w:p>
      <w:pPr/>
      <w:r>
        <w:rPr/>
        <w:t xml:space="preserve">9.00 Uhr Wo gelten unsere Grundrechte – Deutschland-Puzzle</w:t>
      </w:r>
    </w:p>
    <w:p>
      <w:pPr/>
      <w:r>
        <w:rPr/>
        <w:t xml:space="preserve">9.30 Uhr PAUSE</w:t>
      </w:r>
    </w:p>
    <w:p>
      <w:pPr/>
      <w:r>
        <w:rPr/>
        <w:t xml:space="preserve">9.50 Uhr Würde, Gleichheit, Meinungsfreiheit – Was bedeutet das? – Rollenspiele </w:t>
      </w:r>
    </w:p>
    <w:p>
      <w:pPr/>
      <w:r>
        <w:rPr/>
        <w:t xml:space="preserve">10.15 Uhr Präsentation der Rollenspiele</w:t>
      </w:r>
    </w:p>
    <w:p>
      <w:pPr/>
      <w:r>
        <w:rPr>
          <w:b w:val="1"/>
          <w:bCs w:val="1"/>
        </w:rPr>
        <w:t xml:space="preserve">10.45 Uhr </w:t>
      </w:r>
    </w:p>
    <w:p>
      <w:pPr/>
      <w:r>
        <w:rPr/>
        <w:t xml:space="preserve">Wie kann ich in meiner Gesellschaft etwas erreichen und wie können wir gut zusammenleben?</w:t>
      </w:r>
    </w:p>
    <w:p>
      <w:pPr/>
      <w:r>
        <w:rPr/>
        <w:t xml:space="preserve">11.00 Uhr Zusammenfassung und Auswertung</w:t>
      </w:r>
    </w:p>
    <w:p>
      <w:pPr/>
      <w:r>
        <w:rPr/>
        <w:t xml:space="preserve">11.20 Uhr Ende der Veranstaltung</w:t>
      </w:r>
    </w:p>
    <w:p/>
    <w:p/>
    <w:p>
      <w:pPr/>
      <w:r>
        <w:rPr/>
        <w:t xml:space="preserve">Die genauen Uhrzeiten und Pausen werden individuell vereinbart.</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ab Klasse 8</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Organisation:</w:t>
      </w:r>
    </w:p>
    <w:p>
      <w:pPr/>
      <w:r>
        <w:rPr>
          <w:b w:val="1"/>
          <w:bCs w:val="1"/>
        </w:rPr>
        <w:t xml:space="preserve">Teilnehmendenzahl</w:t>
      </w:r>
    </w:p>
    <w:p>
      <w:pPr/>
      <w:r>
        <w:rPr/>
        <w:t xml:space="preserve">: eine Schulklasse</w:t>
      </w:r>
    </w:p>
    <w:p/>
    <w:p>
      <w:pPr/>
      <w:r>
        <w:rPr>
          <w:b w:val="1"/>
          <w:bCs w:val="1"/>
        </w:rPr>
        <w:t xml:space="preserve">Dauer</w:t>
      </w:r>
    </w:p>
    <w:p>
      <w:pPr/>
      <w:r>
        <w:rPr/>
        <w:t xml:space="preserve">: ca. 3 bis 4 Zeitstunden</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Montag, 28. September 2026, 08:00 Uhr - Mittwoch, 28. Juli 2027, 13:00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Freie Mitarbeitende der Außenstelle Heidelberg</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Lukas Müller</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 Außenstelle Heidelberg, E-Mail: heidelberg@lpb.bwl.de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Durchführung in der Schule.</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52/PT-MSW-26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79BD57B1" w14:textId="77777777" w:rsidR="00E3037D" w:rsidRPr="00F9389A" w:rsidRDefault="00E3037D" w:rsidP="00E3037D">
      <w:pPr>
        <w:pStyle w:val="06LpBTextkrper1"/>
        <w:tabs>
          <w:tab w:val="clear" w:pos="737"/>
          <w:tab w:val="left" w:pos="1985"/>
          <w:tab w:val="left" w:pos="2552"/>
          <w:tab w:val="left" w:pos="7938"/>
        </w:tabs>
        <w:ind w:left="426" w:right="9"/>
        <w:rPr>
          <w:b/>
          <w:color w:val="C00000"/>
          <w:spacing w:val="0"/>
          <w:szCs w:val="18"/>
        </w:rPr>
      </w:pPr>
    </w:p>
    <w:p w14:paraId="6FDA2060" w14:textId="77777777" w:rsidR="00E3037D" w:rsidRPr="00F9389A" w:rsidRDefault="00E3037D" w:rsidP="00E3037D">
      <w:pPr>
        <w:pStyle w:val="06LpBTextkrper1"/>
        <w:tabs>
          <w:tab w:val="clear" w:pos="737"/>
          <w:tab w:val="left" w:pos="1985"/>
          <w:tab w:val="left" w:pos="2552"/>
          <w:tab w:val="left" w:pos="7938"/>
        </w:tabs>
        <w:ind w:left="426" w:right="9"/>
        <w:rPr>
          <w:b/>
          <w:color w:val="C00000"/>
          <w:spacing w:val="0"/>
          <w:szCs w:val="18"/>
        </w:rPr>
      </w:pPr>
    </w:p>
    <w:p w14:paraId="1E19057A" w14:textId="77777777" w:rsidR="00E3037D" w:rsidRPr="00F9389A" w:rsidRDefault="00E3037D" w:rsidP="00E3037D">
      <w:pPr>
        <w:pStyle w:val="06LpBTextkrper1"/>
        <w:tabs>
          <w:tab w:val="clear" w:pos="737"/>
          <w:tab w:val="left" w:pos="1985"/>
          <w:tab w:val="left" w:pos="2552"/>
          <w:tab w:val="left" w:pos="7938"/>
        </w:tabs>
        <w:ind w:left="426" w:right="9"/>
        <w:rPr>
          <w:b/>
          <w:color w:val="C00000"/>
          <w:spacing w:val="0"/>
          <w:szCs w:val="18"/>
        </w:rPr>
      </w:pPr>
    </w:p>
    <w:p w14:paraId="40F3E3E0" w14:textId="73E30F70" w:rsidR="00E3037D" w:rsidRDefault="00C52126" w:rsidP="00E3037D">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1" o:title=""/>
          </v:shape>
        </w:pict>
        <w:t/>
      </w:r>
      <w:r>
        <w:rPr>
          <w:b/>
          <w:spacing w:val="0"/>
          <w:szCs w:val="18"/>
        </w:rPr>
        <w:t xml:space="preserve">                     </w:t>
      </w:r>
      <w:r w:rsidRPr="000C35C0">
        <w:rPr>
          <w:b/>
          <w:szCs w:val="18"/>
        </w:rPr>
        <w:t/>
      </w:r>
    </w:p>
    <w:p w14:paraId="6779D7F2" w14:textId="77777777" w:rsidR="00E3037D" w:rsidRDefault="00E3037D" w:rsidP="00E3037D">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E3037D" w14:paraId="66E41A09" w14:textId="77777777" w:rsidTr="008D72D6">
        <w:trPr>
          <w:cantSplit/>
        </w:trPr>
        <w:tc>
          <w:tcPr>
            <w:tcW w:w="8644" w:type="dxa"/>
            <w:gridSpan w:val="3"/>
          </w:tcPr>
          <w:p w14:paraId="485E5B5F" w14:textId="77777777" w:rsidR="00E3037D" w:rsidRPr="0066333C" w:rsidRDefault="00E3037D" w:rsidP="008D72D6">
            <w:pPr>
              <w:keepNext/>
              <w:keepLines/>
              <w:widowControl w:val="0"/>
              <w:ind w:left="-104"/>
              <w:rPr>
                <w:bCs/>
                <w:szCs w:val="18"/>
              </w:rPr>
            </w:pPr>
            <w:r w:rsidRPr="00250D25">
              <w:rPr>
                <w:b/>
                <w:color w:val="B5181F"/>
                <w:szCs w:val="18"/>
              </w:rPr>
              <w:t/>
            </w:r>
            <w:r>
              <w:rPr>
                <w:b/>
                <w:color w:val="B5181F"/>
                <w:szCs w:val="18"/>
              </w:rPr>
              <w:br/>
            </w:r>
          </w:p>
        </w:tc>
      </w:tr>
      <w:tr w:rsidR="00E3037D" w14:paraId="4AFEFA75" w14:textId="77777777" w:rsidTr="008D72D6">
        <w:trPr>
          <w:cantSplit/>
        </w:trPr>
        <w:tc>
          <w:tcPr>
            <w:tcW w:w="2882" w:type="dxa"/>
          </w:tcPr>
          <w:p w14:paraId="57C7B2E5" w14:textId="77777777" w:rsidR="00E3037D" w:rsidRPr="0066333C" w:rsidRDefault="00E3037D" w:rsidP="008D72D6">
            <w:pPr>
              <w:keepNext/>
              <w:keepLines/>
              <w:widowControl w:val="0"/>
              <w:ind w:left="0"/>
              <w:rPr>
                <w:bCs/>
              </w:rPr>
            </w:pPr>
            <w:r w:rsidRPr="0066333C">
              <w:rPr>
                <w:bCs/>
                <w:szCs w:val="18"/>
              </w:rPr>
              <w:t/>
            </w:r>
          </w:p>
        </w:tc>
        <w:tc>
          <w:tcPr>
            <w:tcW w:w="2881" w:type="dxa"/>
          </w:tcPr>
          <w:p w14:paraId="2326DD0D" w14:textId="77777777" w:rsidR="00E3037D" w:rsidRPr="0066333C" w:rsidRDefault="00E3037D" w:rsidP="008D72D6">
            <w:pPr>
              <w:keepNext/>
              <w:keepLines/>
              <w:widowControl w:val="0"/>
              <w:ind w:left="0"/>
              <w:rPr>
                <w:bCs/>
              </w:rPr>
            </w:pPr>
            <w:r w:rsidRPr="0066333C">
              <w:rPr>
                <w:bCs/>
                <w:szCs w:val="18"/>
              </w:rPr>
              <w:t/>
            </w:r>
          </w:p>
        </w:tc>
        <w:tc>
          <w:tcPr>
            <w:tcW w:w="2881" w:type="dxa"/>
          </w:tcPr>
          <w:p w14:paraId="24FAF7BE" w14:textId="77777777" w:rsidR="00E3037D" w:rsidRPr="0066333C" w:rsidRDefault="00E3037D" w:rsidP="008D72D6">
            <w:pPr>
              <w:keepNext/>
              <w:keepLines/>
              <w:widowControl w:val="0"/>
              <w:ind w:left="0"/>
              <w:rPr>
                <w:bCs/>
              </w:rPr>
            </w:pPr>
            <w:r w:rsidRPr="0066333C">
              <w:rPr>
                <w:bCs/>
                <w:szCs w:val="18"/>
              </w:rPr>
              <w:t/>
            </w:r>
          </w:p>
        </w:tc>
      </w:tr>
      <w:tr w:rsidR="00E3037D" w14:paraId="2688A68E" w14:textId="77777777" w:rsidTr="008D72D6">
        <w:trPr>
          <w:cantSplit/>
        </w:trPr>
        <w:tc>
          <w:tcPr>
            <w:tcW w:w="2882" w:type="dxa"/>
          </w:tcPr>
          <w:p w14:paraId="32DB2A74" w14:textId="77777777" w:rsidR="00E3037D" w:rsidRPr="006B3125" w:rsidRDefault="00E3037D" w:rsidP="008D72D6">
            <w:pPr>
              <w:keepNext/>
              <w:keepLines/>
              <w:widowControl w:val="0"/>
              <w:ind w:left="0"/>
              <w:rPr>
                <w:bCs/>
                <w:sz w:val="14"/>
                <w:szCs w:val="14"/>
              </w:rPr>
            </w:pPr>
            <w:r w:rsidRPr="006B3125">
              <w:rPr>
                <w:bCs/>
                <w:sz w:val="14"/>
                <w:szCs w:val="14"/>
              </w:rPr>
              <w:t/>
            </w:r>
          </w:p>
        </w:tc>
        <w:tc>
          <w:tcPr>
            <w:tcW w:w="2881" w:type="dxa"/>
          </w:tcPr>
          <w:p w14:paraId="1CF876B7" w14:textId="77777777" w:rsidR="00E3037D" w:rsidRPr="006B3125" w:rsidRDefault="00E3037D" w:rsidP="008D72D6">
            <w:pPr>
              <w:keepNext/>
              <w:keepLines/>
              <w:widowControl w:val="0"/>
              <w:ind w:left="0"/>
              <w:rPr>
                <w:bCs/>
                <w:sz w:val="14"/>
                <w:szCs w:val="14"/>
              </w:rPr>
            </w:pPr>
            <w:r w:rsidRPr="006B3125">
              <w:rPr>
                <w:bCs/>
                <w:sz w:val="14"/>
                <w:szCs w:val="14"/>
              </w:rPr>
              <w:t/>
            </w:r>
          </w:p>
        </w:tc>
        <w:tc>
          <w:tcPr>
            <w:tcW w:w="2881" w:type="dxa"/>
          </w:tcPr>
          <w:p w14:paraId="02EF0467" w14:textId="77777777" w:rsidR="00E3037D" w:rsidRPr="006B3125" w:rsidRDefault="00E3037D" w:rsidP="008D72D6">
            <w:pPr>
              <w:keepNext/>
              <w:keepLines/>
              <w:widowControl w:val="0"/>
              <w:ind w:left="0"/>
              <w:rPr>
                <w:bCs/>
                <w:sz w:val="14"/>
                <w:szCs w:val="14"/>
              </w:rPr>
            </w:pPr>
            <w:r w:rsidRPr="006B3125">
              <w:rPr>
                <w:bCs/>
                <w:sz w:val="14"/>
                <w:szCs w:val="14"/>
              </w:rPr>
              <w:t/>
            </w:r>
          </w:p>
        </w:tc>
      </w:tr>
      <w:tr w:rsidR="00E3037D" w14:paraId="796E7335" w14:textId="77777777" w:rsidTr="008D72D6">
        <w:trPr>
          <w:cantSplit/>
        </w:trPr>
        <w:tc>
          <w:tcPr>
            <w:tcW w:w="2882" w:type="dxa"/>
          </w:tcPr>
          <w:p w14:paraId="636A65D6" w14:textId="77777777" w:rsidR="00E3037D" w:rsidRPr="0066333C" w:rsidRDefault="00E3037D" w:rsidP="008D72D6">
            <w:pPr>
              <w:keepNext/>
              <w:keepLines/>
              <w:widowControl w:val="0"/>
              <w:ind w:left="0"/>
              <w:rPr>
                <w:bCs/>
              </w:rPr>
            </w:pPr>
            <w:r w:rsidRPr="0066333C">
              <w:rPr>
                <w:bCs/>
                <w:szCs w:val="18"/>
              </w:rPr>
              <w:t/>
            </w:r>
          </w:p>
        </w:tc>
        <w:tc>
          <w:tcPr>
            <w:tcW w:w="2881" w:type="dxa"/>
          </w:tcPr>
          <w:p w14:paraId="03D1A1D5" w14:textId="77777777" w:rsidR="00E3037D" w:rsidRPr="0066333C" w:rsidRDefault="00E3037D" w:rsidP="008D72D6">
            <w:pPr>
              <w:keepNext/>
              <w:keepLines/>
              <w:widowControl w:val="0"/>
              <w:ind w:left="0"/>
              <w:rPr>
                <w:bCs/>
              </w:rPr>
            </w:pPr>
            <w:r w:rsidRPr="0066333C">
              <w:rPr>
                <w:bCs/>
                <w:szCs w:val="18"/>
              </w:rPr>
              <w:t/>
            </w:r>
          </w:p>
        </w:tc>
        <w:tc>
          <w:tcPr>
            <w:tcW w:w="2881" w:type="dxa"/>
          </w:tcPr>
          <w:p w14:paraId="1C3A08C0" w14:textId="77777777" w:rsidR="00E3037D" w:rsidRPr="0066333C" w:rsidRDefault="00E3037D" w:rsidP="008D72D6">
            <w:pPr>
              <w:keepNext/>
              <w:keepLines/>
              <w:widowControl w:val="0"/>
              <w:ind w:left="0"/>
              <w:rPr>
                <w:bCs/>
              </w:rPr>
            </w:pPr>
            <w:r w:rsidRPr="0066333C">
              <w:rPr>
                <w:bCs/>
                <w:szCs w:val="18"/>
              </w:rPr>
              <w:t/>
            </w:r>
          </w:p>
        </w:tc>
      </w:tr>
      <w:tr w:rsidR="00E3037D" w14:paraId="7426C163" w14:textId="77777777" w:rsidTr="008D72D6">
        <w:trPr>
          <w:cantSplit/>
        </w:trPr>
        <w:tc>
          <w:tcPr>
            <w:tcW w:w="2882" w:type="dxa"/>
          </w:tcPr>
          <w:p w14:paraId="1D46A0B5" w14:textId="77777777" w:rsidR="00E3037D" w:rsidRPr="006B3125" w:rsidRDefault="00E3037D" w:rsidP="008D72D6">
            <w:pPr>
              <w:keepNext/>
              <w:keepLines/>
              <w:widowControl w:val="0"/>
              <w:ind w:left="0"/>
              <w:rPr>
                <w:bCs/>
                <w:sz w:val="14"/>
                <w:szCs w:val="14"/>
              </w:rPr>
            </w:pPr>
            <w:r w:rsidRPr="006B3125">
              <w:rPr>
                <w:bCs/>
                <w:sz w:val="14"/>
                <w:szCs w:val="14"/>
              </w:rPr>
              <w:t/>
            </w:r>
          </w:p>
        </w:tc>
        <w:tc>
          <w:tcPr>
            <w:tcW w:w="2881" w:type="dxa"/>
          </w:tcPr>
          <w:p w14:paraId="398FFB53" w14:textId="77777777" w:rsidR="00E3037D" w:rsidRPr="006B3125" w:rsidRDefault="00E3037D" w:rsidP="008D72D6">
            <w:pPr>
              <w:keepNext/>
              <w:keepLines/>
              <w:widowControl w:val="0"/>
              <w:ind w:left="0"/>
              <w:rPr>
                <w:bCs/>
                <w:sz w:val="14"/>
                <w:szCs w:val="14"/>
              </w:rPr>
            </w:pPr>
            <w:r w:rsidRPr="006B3125">
              <w:rPr>
                <w:bCs/>
                <w:sz w:val="14"/>
                <w:szCs w:val="14"/>
              </w:rPr>
              <w:t/>
            </w:r>
          </w:p>
        </w:tc>
        <w:tc>
          <w:tcPr>
            <w:tcW w:w="2881" w:type="dxa"/>
          </w:tcPr>
          <w:p w14:paraId="63A96223" w14:textId="77777777" w:rsidR="00E3037D" w:rsidRPr="006B3125" w:rsidRDefault="00E3037D" w:rsidP="008D72D6">
            <w:pPr>
              <w:keepNext/>
              <w:keepLines/>
              <w:widowControl w:val="0"/>
              <w:ind w:left="0"/>
              <w:rPr>
                <w:bCs/>
                <w:sz w:val="14"/>
                <w:szCs w:val="14"/>
              </w:rPr>
            </w:pPr>
            <w:r w:rsidRPr="006B3125">
              <w:rPr>
                <w:bCs/>
                <w:sz w:val="14"/>
                <w:szCs w:val="14"/>
              </w:rPr>
              <w:t/>
            </w:r>
          </w:p>
        </w:tc>
      </w:tr>
    </w:tbl>
    <w:p w14:paraId="2BCFACBF" w14:textId="58240AC0" w:rsidR="002B57A6" w:rsidRPr="00ED1ACA" w:rsidRDefault="002B57A6" w:rsidP="00E3037D">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76DC9" w14:textId="77777777" w:rsidR="00B04CFA" w:rsidRDefault="00B04CFA" w:rsidP="00E135C4">
      <w:pPr>
        <w:spacing w:after="0" w:line="240" w:lineRule="auto"/>
      </w:pPr>
      <w:r>
        <w:separator/>
      </w:r>
    </w:p>
  </w:endnote>
  <w:endnote w:type="continuationSeparator" w:id="0">
    <w:p w14:paraId="1FCF8947" w14:textId="77777777" w:rsidR="00B04CFA" w:rsidRDefault="00B04CFA"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77777777"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2414F2">
            <w:rPr>
              <w:color w:val="A6A6A6" w:themeColor="background1" w:themeShade="A6"/>
            </w:rPr>
            <w:t>Heidelberg</w:t>
          </w:r>
          <w:r w:rsidR="00E135C4" w:rsidRPr="0044144E">
            <w:rPr>
              <w:color w:val="A6A6A6" w:themeColor="background1" w:themeShade="A6"/>
            </w:rPr>
            <w:t xml:space="preserve"> </w:t>
          </w:r>
          <w:r w:rsidR="00E135C4" w:rsidRPr="0044144E">
            <w:rPr>
              <w:color w:val="A6A6A6" w:themeColor="background1" w:themeShade="A6"/>
            </w:rPr>
            <w:br/>
          </w:r>
          <w:r w:rsidR="002414F2" w:rsidRPr="002414F2">
            <w:rPr>
              <w:color w:val="A6A6A6" w:themeColor="background1" w:themeShade="A6"/>
            </w:rPr>
            <w:t xml:space="preserve">Plöck 22, 69117 Heidelberg </w:t>
          </w:r>
        </w:p>
        <w:p w14:paraId="0D8CD542" w14:textId="33BBD303" w:rsidR="00E135C4" w:rsidRPr="00F8691D" w:rsidRDefault="002414F2" w:rsidP="002414F2">
          <w:pPr>
            <w:pStyle w:val="Fuzeile"/>
            <w:ind w:left="0" w:right="-142"/>
          </w:pPr>
          <w:r w:rsidRPr="002414F2">
            <w:rPr>
              <w:color w:val="A6A6A6" w:themeColor="background1" w:themeShade="A6"/>
            </w:rPr>
            <w:t>Tel. 06221/6078-0 | heidelberg@lpb.bwl.de | www.lpb</w:t>
          </w:r>
          <w:r>
            <w:rPr>
              <w:color w:val="A6A6A6" w:themeColor="background1" w:themeShade="A6"/>
            </w:rPr>
            <w:t>-</w:t>
          </w:r>
          <w:r w:rsidRPr="002414F2">
            <w:rPr>
              <w:color w:val="A6A6A6" w:themeColor="background1" w:themeShade="A6"/>
            </w:rPr>
            <w:t>heidelberg.de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2C6E1" w14:textId="77777777" w:rsidR="00B04CFA" w:rsidRDefault="00B04CFA" w:rsidP="00E135C4">
      <w:pPr>
        <w:spacing w:after="0" w:line="240" w:lineRule="auto"/>
      </w:pPr>
      <w:r>
        <w:separator/>
      </w:r>
    </w:p>
  </w:footnote>
  <w:footnote w:type="continuationSeparator" w:id="0">
    <w:p w14:paraId="0821AB4B" w14:textId="77777777" w:rsidR="00B04CFA" w:rsidRDefault="00B04CFA"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1CCAA94D" w:rsidR="002D2E7C" w:rsidRPr="00923E09" w:rsidRDefault="00923E09" w:rsidP="00923E09">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Politische Tage</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710C4"/>
    <w:rsid w:val="00076271"/>
    <w:rsid w:val="000926BB"/>
    <w:rsid w:val="0009395A"/>
    <w:rsid w:val="00095C63"/>
    <w:rsid w:val="000C11D1"/>
    <w:rsid w:val="000C69FC"/>
    <w:rsid w:val="00111A02"/>
    <w:rsid w:val="001143F4"/>
    <w:rsid w:val="001509B3"/>
    <w:rsid w:val="00177510"/>
    <w:rsid w:val="001D2BA6"/>
    <w:rsid w:val="002414F2"/>
    <w:rsid w:val="00250D25"/>
    <w:rsid w:val="0029406E"/>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176A8"/>
    <w:rsid w:val="0044144E"/>
    <w:rsid w:val="00474FFA"/>
    <w:rsid w:val="004D3C9B"/>
    <w:rsid w:val="004F06A5"/>
    <w:rsid w:val="00506863"/>
    <w:rsid w:val="005224E5"/>
    <w:rsid w:val="005362D6"/>
    <w:rsid w:val="00556815"/>
    <w:rsid w:val="0055756C"/>
    <w:rsid w:val="00566D7E"/>
    <w:rsid w:val="0057188F"/>
    <w:rsid w:val="00572906"/>
    <w:rsid w:val="0057682C"/>
    <w:rsid w:val="005C64F3"/>
    <w:rsid w:val="005D33A9"/>
    <w:rsid w:val="00602990"/>
    <w:rsid w:val="006066AA"/>
    <w:rsid w:val="0062070C"/>
    <w:rsid w:val="006B0D91"/>
    <w:rsid w:val="006B5183"/>
    <w:rsid w:val="006B51C1"/>
    <w:rsid w:val="00700B84"/>
    <w:rsid w:val="00737B42"/>
    <w:rsid w:val="00740B28"/>
    <w:rsid w:val="00742586"/>
    <w:rsid w:val="00765915"/>
    <w:rsid w:val="007675DB"/>
    <w:rsid w:val="008121E7"/>
    <w:rsid w:val="00812BCC"/>
    <w:rsid w:val="00816A17"/>
    <w:rsid w:val="00832156"/>
    <w:rsid w:val="00856A6E"/>
    <w:rsid w:val="00895D64"/>
    <w:rsid w:val="008F0A23"/>
    <w:rsid w:val="00921414"/>
    <w:rsid w:val="00923E09"/>
    <w:rsid w:val="00961928"/>
    <w:rsid w:val="009810E0"/>
    <w:rsid w:val="009933D0"/>
    <w:rsid w:val="009A22AB"/>
    <w:rsid w:val="009B354E"/>
    <w:rsid w:val="009C658D"/>
    <w:rsid w:val="009D1DB5"/>
    <w:rsid w:val="00A319CD"/>
    <w:rsid w:val="00A36A51"/>
    <w:rsid w:val="00A56132"/>
    <w:rsid w:val="00AB64B2"/>
    <w:rsid w:val="00AB6EE7"/>
    <w:rsid w:val="00AD5297"/>
    <w:rsid w:val="00B04CFA"/>
    <w:rsid w:val="00B361ED"/>
    <w:rsid w:val="00B57B6D"/>
    <w:rsid w:val="00BD7E19"/>
    <w:rsid w:val="00BF2381"/>
    <w:rsid w:val="00C311F0"/>
    <w:rsid w:val="00C4551F"/>
    <w:rsid w:val="00C46283"/>
    <w:rsid w:val="00C52126"/>
    <w:rsid w:val="00C609CA"/>
    <w:rsid w:val="00C60E42"/>
    <w:rsid w:val="00C72727"/>
    <w:rsid w:val="00C92C7C"/>
    <w:rsid w:val="00CA0E1A"/>
    <w:rsid w:val="00CA44F1"/>
    <w:rsid w:val="00CB6771"/>
    <w:rsid w:val="00CE210F"/>
    <w:rsid w:val="00CF2704"/>
    <w:rsid w:val="00D07B03"/>
    <w:rsid w:val="00D14EA6"/>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037D"/>
    <w:rsid w:val="00E3764F"/>
    <w:rsid w:val="00E77C9F"/>
    <w:rsid w:val="00EB7E7F"/>
    <w:rsid w:val="00ED1ACA"/>
    <w:rsid w:val="00EE6333"/>
    <w:rsid w:val="00F0247F"/>
    <w:rsid w:val="00F8691D"/>
    <w:rsid w:val="00F917F6"/>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1" Type="http://schemas.openxmlformats.org/officeDocument/2006/relationships/image" Target="media/image_rId11_document.png"/><Relationship Id="rId12" Type="http://schemas.openxmlformats.org/officeDocument/2006/relationships/image" Target="media/image_rId12_document.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Würde des Menschen ist unantastbar  [52/PT-MSW-26]</dc:title>
  <dc:subject>Ein politischer Tag für die SBBZ im Regierungsbezirk Karlsruhe</dc:subject>
  <dc:creator>Lukas Müller
 - Landeszentrale für politische Bildung</dc:creator>
  <cp:keywords>52/PT-MSW-26 - Die Würde des Menschen ist unantastbar , 28.09.2026 bis 28.07.2027</cp:keywords>
  <dc:description/>
  <cp:lastModifiedBy>Runkel</cp:lastModifiedBy>
  <cp:revision>4</cp:revision>
  <dcterms:created xsi:type="dcterms:W3CDTF">2026-03-05T08:41:00Z</dcterms:created>
  <dcterms:modified xsi:type="dcterms:W3CDTF">2026-05-06T11:49:00Z</dcterms:modified>
</cp:coreProperties>
</file>